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62" w:rsidRPr="00A4591A" w:rsidRDefault="00294B62" w:rsidP="00294B62">
      <w:pPr>
        <w:pStyle w:val="Standard"/>
        <w:spacing w:line="360" w:lineRule="auto"/>
        <w:jc w:val="center"/>
        <w:rPr>
          <w:rFonts w:cs="Times New Roman"/>
          <w:b/>
          <w:bCs/>
          <w:u w:val="single"/>
        </w:rPr>
      </w:pPr>
      <w:r w:rsidRPr="00A4591A">
        <w:rPr>
          <w:rFonts w:cs="Times New Roman"/>
          <w:b/>
          <w:bCs/>
          <w:u w:val="single"/>
        </w:rPr>
        <w:t>ATTUAZIONE PN</w:t>
      </w:r>
      <w:r w:rsidR="0080441D">
        <w:rPr>
          <w:rFonts w:cs="Times New Roman"/>
          <w:b/>
          <w:bCs/>
          <w:u w:val="single"/>
        </w:rPr>
        <w:t>C</w:t>
      </w:r>
      <w:r w:rsidRPr="00A4591A">
        <w:rPr>
          <w:rFonts w:cs="Times New Roman"/>
          <w:b/>
          <w:bCs/>
          <w:u w:val="single"/>
        </w:rPr>
        <w:t xml:space="preserve"> REGIONI - PPAA</w:t>
      </w:r>
    </w:p>
    <w:p w:rsidR="00294B62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ABRUZZO: D.G.R. n. 421 del 18 giugno 2018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BASILICATA: D.G.R. 729 del 2019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CALABRIA: D.C.A. n. 93 del 18 giugno 2019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CAMPANIA: D.C.A. n. 60 del 24 luglio 2019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EMILIA ROMAGNA: D.G.R. n. 429 del 5 aprile 2017</w:t>
      </w:r>
      <w:bookmarkStart w:id="0" w:name="_GoBack"/>
      <w:bookmarkEnd w:id="0"/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 xml:space="preserve">FRIULI VENEZIA GIULIA: D.G.R. n. 1122 del 17 luglio 2020 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LAZIO: D.C.A. n. 46 dell’8 febbraio 2018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  <w:i/>
        </w:rPr>
      </w:pPr>
      <w:r w:rsidRPr="002859EF">
        <w:rPr>
          <w:rFonts w:cs="Times New Roman"/>
          <w:bCs/>
        </w:rPr>
        <w:t xml:space="preserve">LOMBARDIA: la Regione Lombardia già a partire dal 2015 aveva elaborato un piano regionale della cronicità e fragilità (DGR X/4662/2015), che è stato poi implementato da successive DGR (tra cui, in particolare, la D.G.R. 754/2018) che hanno attuato e sviluppato il sistema di presa in carico delle cronicità e delle fragilità 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 xml:space="preserve">LIGURIA: D.G.R. n. 439 del 31 maggio 2019 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  <w:i/>
        </w:rPr>
      </w:pPr>
      <w:r w:rsidRPr="002859EF">
        <w:rPr>
          <w:rFonts w:cs="Times New Roman"/>
          <w:bCs/>
        </w:rPr>
        <w:t>MARCHE: D.G.R. n. 1355 del 20 novembre 2017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MOLISE: D.C.A. n. 1 del 31 gennaio 2019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PUGLIA: D.G.R. n. 1740 del 22 novembre 2016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PIEMONTE: D.C.R. 306-29185 del 10 luglio 2018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PROVINCIA AUTONOMA BOLZANO: D.G.P. n. 1281 del 4 dicembre 2018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 xml:space="preserve">PROVINCIA AUTONOMA TRENTO: D.G.P. n. 1850 del 5 ottobre 2018 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SICILIA: Decreto n. 2199 del 6 dicembre 2019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 xml:space="preserve">SARDEGNA: D.D.G. n. 462 del 19 giugno 2019 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  <w:i/>
        </w:rPr>
      </w:pPr>
      <w:r w:rsidRPr="002859EF">
        <w:rPr>
          <w:rFonts w:cs="Times New Roman"/>
          <w:bCs/>
        </w:rPr>
        <w:t>TOSCANA: D.G.R. n. 826 del 23 luglio 2018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  <w:i/>
        </w:rPr>
      </w:pPr>
      <w:r w:rsidRPr="002859EF">
        <w:rPr>
          <w:rFonts w:cs="Times New Roman"/>
          <w:bCs/>
        </w:rPr>
        <w:t>UMBRIA: D.G.R. n. 1600 del 28 dicembre 2016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VALLE D’AOSTA:</w:t>
      </w:r>
      <w:r w:rsidRPr="002859EF">
        <w:rPr>
          <w:rFonts w:cs="Times New Roman"/>
          <w:bCs/>
          <w:i/>
        </w:rPr>
        <w:t xml:space="preserve"> </w:t>
      </w:r>
      <w:r w:rsidRPr="002859EF">
        <w:rPr>
          <w:rFonts w:cs="Times New Roman"/>
          <w:bCs/>
        </w:rPr>
        <w:t>D.G.R. n. 70 del 25 gennaio 2019</w:t>
      </w:r>
    </w:p>
    <w:p w:rsidR="00294B62" w:rsidRPr="002859EF" w:rsidRDefault="00294B62" w:rsidP="00294B62">
      <w:pPr>
        <w:pStyle w:val="Standard"/>
        <w:spacing w:line="360" w:lineRule="auto"/>
        <w:jc w:val="both"/>
        <w:rPr>
          <w:rFonts w:cs="Times New Roman"/>
          <w:bCs/>
        </w:rPr>
      </w:pPr>
      <w:r w:rsidRPr="002859EF">
        <w:rPr>
          <w:rFonts w:cs="Times New Roman"/>
          <w:bCs/>
        </w:rPr>
        <w:t>VENETO: Legge regionale 28 dicembre 2018 n. 48</w:t>
      </w:r>
    </w:p>
    <w:p w:rsidR="00294B62" w:rsidRPr="00570883" w:rsidRDefault="00294B62" w:rsidP="00294B62">
      <w:pPr>
        <w:spacing w:line="360" w:lineRule="auto"/>
        <w:jc w:val="both"/>
        <w:rPr>
          <w:rFonts w:eastAsia="Times New Roman" w:cs="Times New Roman"/>
          <w:szCs w:val="24"/>
          <w:lang w:eastAsia="it-IT"/>
        </w:rPr>
      </w:pPr>
    </w:p>
    <w:p w:rsidR="00DF614C" w:rsidRDefault="00FC4966"/>
    <w:sectPr w:rsidR="00DF614C" w:rsidSect="008B4DF6">
      <w:footerReference w:type="default" r:id="rId6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966" w:rsidRDefault="00FC4966" w:rsidP="006F0F8B">
      <w:r>
        <w:separator/>
      </w:r>
    </w:p>
  </w:endnote>
  <w:endnote w:type="continuationSeparator" w:id="0">
    <w:p w:rsidR="00FC4966" w:rsidRDefault="00FC4966" w:rsidP="006F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496021"/>
      <w:docPartObj>
        <w:docPartGallery w:val="Page Numbers (Bottom of Page)"/>
        <w:docPartUnique/>
      </w:docPartObj>
    </w:sdtPr>
    <w:sdtEndPr/>
    <w:sdtContent>
      <w:p w:rsidR="00D24F23" w:rsidRDefault="006F0F8B">
        <w:pPr>
          <w:pStyle w:val="Pidipagina"/>
          <w:jc w:val="center"/>
        </w:pPr>
        <w:r>
          <w:fldChar w:fldCharType="begin"/>
        </w:r>
        <w:r w:rsidR="00294B62">
          <w:instrText>PAGE   \* MERGEFORMAT</w:instrText>
        </w:r>
        <w:r>
          <w:fldChar w:fldCharType="separate"/>
        </w:r>
        <w:r w:rsidR="0080441D">
          <w:rPr>
            <w:noProof/>
          </w:rPr>
          <w:t>1</w:t>
        </w:r>
        <w:r>
          <w:fldChar w:fldCharType="end"/>
        </w:r>
      </w:p>
    </w:sdtContent>
  </w:sdt>
  <w:p w:rsidR="00D24F23" w:rsidRDefault="00FC49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966" w:rsidRDefault="00FC4966" w:rsidP="006F0F8B">
      <w:r>
        <w:separator/>
      </w:r>
    </w:p>
  </w:footnote>
  <w:footnote w:type="continuationSeparator" w:id="0">
    <w:p w:rsidR="00FC4966" w:rsidRDefault="00FC4966" w:rsidP="006F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62"/>
    <w:rsid w:val="001E30E3"/>
    <w:rsid w:val="00294B62"/>
    <w:rsid w:val="004C1F55"/>
    <w:rsid w:val="006F0F8B"/>
    <w:rsid w:val="0080441D"/>
    <w:rsid w:val="00A27C93"/>
    <w:rsid w:val="00B70B54"/>
    <w:rsid w:val="00BF190C"/>
    <w:rsid w:val="00CE0AB9"/>
    <w:rsid w:val="00FC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1487A-4FE6-467F-BF44-61ACDE3C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4B62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94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94B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B62"/>
    <w:rPr>
      <w:rFonts w:ascii="Times New Roman" w:eastAsiaTheme="minorEastAsia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dello Sviluppo Economico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Federica Busillo</cp:lastModifiedBy>
  <cp:revision>2</cp:revision>
  <dcterms:created xsi:type="dcterms:W3CDTF">2022-03-30T09:43:00Z</dcterms:created>
  <dcterms:modified xsi:type="dcterms:W3CDTF">2022-03-30T09:43:00Z</dcterms:modified>
</cp:coreProperties>
</file>